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276"/>
        <w:gridCol w:w="1776"/>
        <w:gridCol w:w="4313"/>
      </w:tblGrid>
      <w:tr w:rsidR="00F72DEB" w:rsidRPr="00F72DEB" w:rsidTr="00F72DEB">
        <w:tc>
          <w:tcPr>
            <w:tcW w:w="3256" w:type="dxa"/>
            <w:gridSpan w:val="2"/>
          </w:tcPr>
          <w:p w:rsidR="00F72DEB" w:rsidRPr="00F72DEB" w:rsidRDefault="00F55431" w:rsidP="00F55431">
            <w:pPr>
              <w:spacing w:line="247" w:lineRule="auto"/>
            </w:pPr>
            <w:r>
              <w:fldChar w:fldCharType="begin"/>
            </w:r>
            <w:r>
              <w:instrText xml:space="preserve"> TIME \@ "d MMMM yyyy 'г.'" </w:instrText>
            </w:r>
            <w:r>
              <w:fldChar w:fldCharType="separate"/>
            </w:r>
            <w:r>
              <w:rPr>
                <w:noProof/>
              </w:rPr>
              <w:t>18 февраля 2021 г.</w:t>
            </w:r>
            <w:r>
              <w:fldChar w:fldCharType="end"/>
            </w:r>
            <w:bookmarkStart w:id="0" w:name="_GoBack"/>
            <w:bookmarkEnd w:id="0"/>
            <w:r w:rsidR="00F72DEB">
              <w:t>№ ___ -СД</w:t>
            </w:r>
          </w:p>
        </w:tc>
        <w:tc>
          <w:tcPr>
            <w:tcW w:w="1776" w:type="dxa"/>
          </w:tcPr>
          <w:p w:rsidR="00F72DEB" w:rsidRPr="00F72DEB" w:rsidRDefault="00F72DEB" w:rsidP="006927BE">
            <w:pPr>
              <w:spacing w:line="247" w:lineRule="auto"/>
              <w:jc w:val="right"/>
            </w:pPr>
            <w:r w:rsidRPr="00F72DEB">
              <w:t>В</w:t>
            </w:r>
          </w:p>
        </w:tc>
        <w:tc>
          <w:tcPr>
            <w:tcW w:w="4313" w:type="dxa"/>
            <w:vMerge w:val="restart"/>
          </w:tcPr>
          <w:p w:rsidR="00F72DEB" w:rsidRPr="00F72DEB" w:rsidRDefault="006927BE" w:rsidP="009806D0">
            <w:pPr>
              <w:spacing w:line="247" w:lineRule="auto"/>
              <w:jc w:val="right"/>
            </w:pPr>
            <w:r>
              <w:t xml:space="preserve">Арбитражный суд </w:t>
            </w:r>
            <w:r w:rsidR="009806D0">
              <w:t>_____</w:t>
            </w:r>
          </w:p>
        </w:tc>
      </w:tr>
      <w:tr w:rsidR="00F72DEB" w:rsidRPr="00F72DEB" w:rsidTr="00F72DEB">
        <w:tc>
          <w:tcPr>
            <w:tcW w:w="3256" w:type="dxa"/>
            <w:gridSpan w:val="2"/>
          </w:tcPr>
          <w:p w:rsidR="00F72DEB" w:rsidRPr="00F72DEB" w:rsidRDefault="00F72DEB" w:rsidP="006927BE">
            <w:pPr>
              <w:spacing w:line="247" w:lineRule="auto"/>
            </w:pPr>
            <w:r w:rsidRPr="00F72DEB">
              <w:t>На № ____ от __________</w:t>
            </w:r>
          </w:p>
        </w:tc>
        <w:tc>
          <w:tcPr>
            <w:tcW w:w="1776" w:type="dxa"/>
          </w:tcPr>
          <w:p w:rsidR="00F72DEB" w:rsidRPr="00F72DEB" w:rsidRDefault="00F72DEB" w:rsidP="006927BE">
            <w:pPr>
              <w:spacing w:line="247" w:lineRule="auto"/>
              <w:jc w:val="right"/>
            </w:pPr>
          </w:p>
        </w:tc>
        <w:tc>
          <w:tcPr>
            <w:tcW w:w="4313" w:type="dxa"/>
            <w:vMerge/>
          </w:tcPr>
          <w:p w:rsidR="00F72DEB" w:rsidRPr="00F72DEB" w:rsidRDefault="00F72DEB" w:rsidP="006927BE">
            <w:pPr>
              <w:spacing w:line="247" w:lineRule="auto"/>
              <w:jc w:val="right"/>
            </w:pPr>
          </w:p>
        </w:tc>
      </w:tr>
      <w:tr w:rsidR="00F72DEB" w:rsidRPr="00F72DEB" w:rsidTr="00F72DEB">
        <w:tc>
          <w:tcPr>
            <w:tcW w:w="1980" w:type="dxa"/>
          </w:tcPr>
          <w:p w:rsidR="00F72DEB" w:rsidRPr="00F72DEB" w:rsidRDefault="00F72DEB" w:rsidP="006927BE">
            <w:pPr>
              <w:spacing w:line="247" w:lineRule="auto"/>
            </w:pPr>
          </w:p>
        </w:tc>
        <w:tc>
          <w:tcPr>
            <w:tcW w:w="3052" w:type="dxa"/>
            <w:gridSpan w:val="2"/>
          </w:tcPr>
          <w:p w:rsidR="00F72DEB" w:rsidRPr="00F72DEB" w:rsidRDefault="00F72DEB" w:rsidP="006927BE">
            <w:pPr>
              <w:spacing w:line="247" w:lineRule="auto"/>
              <w:jc w:val="right"/>
              <w:rPr>
                <w:b/>
              </w:rPr>
            </w:pPr>
            <w:r w:rsidRPr="00F72DEB">
              <w:rPr>
                <w:b/>
              </w:rPr>
              <w:t xml:space="preserve">Истец </w:t>
            </w:r>
          </w:p>
          <w:p w:rsidR="00F72DEB" w:rsidRPr="00F72DEB" w:rsidRDefault="00F72DEB" w:rsidP="006927BE">
            <w:pPr>
              <w:spacing w:line="247" w:lineRule="auto"/>
              <w:jc w:val="right"/>
              <w:rPr>
                <w:b/>
              </w:rPr>
            </w:pPr>
          </w:p>
        </w:tc>
        <w:tc>
          <w:tcPr>
            <w:tcW w:w="4313" w:type="dxa"/>
          </w:tcPr>
          <w:p w:rsidR="00F72DEB" w:rsidRPr="00F72DEB" w:rsidRDefault="00F72DEB" w:rsidP="006927BE">
            <w:pPr>
              <w:spacing w:line="247" w:lineRule="auto"/>
              <w:jc w:val="right"/>
            </w:pPr>
          </w:p>
        </w:tc>
      </w:tr>
      <w:tr w:rsidR="00F72DEB" w:rsidRPr="00F72DEB" w:rsidTr="00F72DEB">
        <w:tc>
          <w:tcPr>
            <w:tcW w:w="1980" w:type="dxa"/>
          </w:tcPr>
          <w:p w:rsidR="00F72DEB" w:rsidRPr="00F72DEB" w:rsidRDefault="00F72DEB" w:rsidP="006927BE">
            <w:pPr>
              <w:spacing w:line="247" w:lineRule="auto"/>
            </w:pPr>
          </w:p>
        </w:tc>
        <w:tc>
          <w:tcPr>
            <w:tcW w:w="3052" w:type="dxa"/>
            <w:gridSpan w:val="2"/>
          </w:tcPr>
          <w:p w:rsidR="00F72DEB" w:rsidRPr="00F72DEB" w:rsidRDefault="00F72DEB" w:rsidP="006927BE">
            <w:pPr>
              <w:spacing w:line="247" w:lineRule="auto"/>
              <w:jc w:val="right"/>
              <w:rPr>
                <w:b/>
              </w:rPr>
            </w:pPr>
            <w:r w:rsidRPr="00F72DEB">
              <w:rPr>
                <w:b/>
              </w:rPr>
              <w:t>Ответчик</w:t>
            </w:r>
          </w:p>
          <w:p w:rsidR="00F72DEB" w:rsidRPr="00F72DEB" w:rsidRDefault="00F72DEB" w:rsidP="006927BE">
            <w:pPr>
              <w:spacing w:line="247" w:lineRule="auto"/>
              <w:jc w:val="right"/>
              <w:rPr>
                <w:b/>
              </w:rPr>
            </w:pPr>
          </w:p>
        </w:tc>
        <w:tc>
          <w:tcPr>
            <w:tcW w:w="4313" w:type="dxa"/>
          </w:tcPr>
          <w:p w:rsidR="00F72DEB" w:rsidRPr="00F72DEB" w:rsidRDefault="00F72DEB" w:rsidP="006927BE">
            <w:pPr>
              <w:spacing w:line="247" w:lineRule="auto"/>
              <w:jc w:val="right"/>
            </w:pPr>
          </w:p>
        </w:tc>
      </w:tr>
      <w:tr w:rsidR="00F72DEB" w:rsidRPr="00F72DEB" w:rsidTr="00F72DEB">
        <w:tc>
          <w:tcPr>
            <w:tcW w:w="5032" w:type="dxa"/>
            <w:gridSpan w:val="3"/>
          </w:tcPr>
          <w:p w:rsidR="00F72DEB" w:rsidRPr="00F72DEB" w:rsidRDefault="00F72DEB" w:rsidP="006927BE">
            <w:pPr>
              <w:spacing w:line="247" w:lineRule="auto"/>
            </w:pPr>
            <w:r w:rsidRPr="00F72DEB">
              <w:t xml:space="preserve">Дело </w:t>
            </w:r>
          </w:p>
          <w:p w:rsidR="00F72DEB" w:rsidRPr="00F72DEB" w:rsidRDefault="00F72DEB" w:rsidP="006927BE">
            <w:pPr>
              <w:spacing w:line="247" w:lineRule="auto"/>
            </w:pPr>
            <w:r w:rsidRPr="00F72DEB">
              <w:t xml:space="preserve">Судья: </w:t>
            </w:r>
          </w:p>
        </w:tc>
        <w:tc>
          <w:tcPr>
            <w:tcW w:w="4313" w:type="dxa"/>
          </w:tcPr>
          <w:p w:rsidR="00F72DEB" w:rsidRPr="00F72DEB" w:rsidRDefault="00F72DEB" w:rsidP="006927BE">
            <w:pPr>
              <w:spacing w:line="247" w:lineRule="auto"/>
            </w:pPr>
          </w:p>
        </w:tc>
      </w:tr>
    </w:tbl>
    <w:p w:rsidR="00F72DEB" w:rsidRPr="00E004F0" w:rsidRDefault="00E004F0" w:rsidP="006927BE">
      <w:pPr>
        <w:spacing w:after="0" w:line="247" w:lineRule="auto"/>
        <w:jc w:val="center"/>
        <w:rPr>
          <w:b/>
          <w:caps/>
        </w:rPr>
      </w:pPr>
      <w:r w:rsidRPr="00E004F0">
        <w:rPr>
          <w:b/>
          <w:caps/>
        </w:rPr>
        <w:t xml:space="preserve">Заявление </w:t>
      </w:r>
      <w:r w:rsidR="006927BE" w:rsidRPr="00E004F0">
        <w:rPr>
          <w:b/>
          <w:caps/>
        </w:rPr>
        <w:t xml:space="preserve"> </w:t>
      </w:r>
    </w:p>
    <w:p w:rsidR="00F72DEB" w:rsidRPr="00F72DEB" w:rsidRDefault="00E004F0" w:rsidP="006927BE">
      <w:pPr>
        <w:spacing w:after="0" w:line="247" w:lineRule="auto"/>
        <w:jc w:val="center"/>
        <w:rPr>
          <w:b/>
          <w:smallCaps/>
        </w:rPr>
      </w:pPr>
      <w:r>
        <w:rPr>
          <w:b/>
          <w:smallCaps/>
        </w:rPr>
        <w:t>об отводе судьи</w:t>
      </w:r>
    </w:p>
    <w:p w:rsidR="006927BE" w:rsidRDefault="006927BE" w:rsidP="006927BE">
      <w:pPr>
        <w:spacing w:after="0" w:line="247" w:lineRule="auto"/>
        <w:jc w:val="both"/>
      </w:pPr>
      <w:r>
        <w:t xml:space="preserve">В </w:t>
      </w:r>
      <w:r w:rsidR="00E004F0">
        <w:t>производстве Арбитражного суда _______</w:t>
      </w:r>
      <w:r>
        <w:t xml:space="preserve"> находится дело № ____ по исковому заявлению ___ (далее - Истец) к ___ (далее – Ответчик) о взыскании ___. </w:t>
      </w:r>
    </w:p>
    <w:p w:rsidR="009806D0" w:rsidRDefault="009806D0" w:rsidP="009806D0">
      <w:pPr>
        <w:spacing w:after="0" w:line="247" w:lineRule="auto"/>
        <w:jc w:val="both"/>
      </w:pPr>
      <w:r>
        <w:t xml:space="preserve">В соответствии с ч. 1 ст. </w:t>
      </w:r>
      <w:r w:rsidR="00E004F0">
        <w:t>24 АПК</w:t>
      </w:r>
      <w:r>
        <w:t xml:space="preserve"> РФ при наличии оснований</w:t>
      </w:r>
      <w:r>
        <w:t xml:space="preserve">, указанных в </w:t>
      </w:r>
      <w:r w:rsidR="00E004F0">
        <w:t>ст.</w:t>
      </w:r>
      <w:r>
        <w:t xml:space="preserve"> 21 </w:t>
      </w:r>
      <w:r>
        <w:t>–</w:t>
      </w:r>
      <w:r>
        <w:t xml:space="preserve"> 23</w:t>
      </w:r>
      <w:r>
        <w:t xml:space="preserve"> АПК </w:t>
      </w:r>
      <w:r w:rsidR="00E004F0">
        <w:t>РФ, судья</w:t>
      </w:r>
      <w:r>
        <w:t>,</w:t>
      </w:r>
      <w:r>
        <w:t xml:space="preserve"> </w:t>
      </w:r>
      <w:r w:rsidR="00E004F0">
        <w:t>арбитражный заседатель, помощник судьи, секретарь судебного</w:t>
      </w:r>
      <w:r>
        <w:t xml:space="preserve"> заседания,</w:t>
      </w:r>
      <w:r>
        <w:t xml:space="preserve"> </w:t>
      </w:r>
      <w:r w:rsidR="00E004F0">
        <w:t>эксперт, специалист, переводчик обязаны заявить самоотвод</w:t>
      </w:r>
      <w:r>
        <w:t xml:space="preserve">.  </w:t>
      </w:r>
      <w:r>
        <w:t>По тем</w:t>
      </w:r>
      <w:r>
        <w:t xml:space="preserve"> же</w:t>
      </w:r>
      <w:r>
        <w:t xml:space="preserve"> </w:t>
      </w:r>
      <w:r>
        <w:t>основаниям отвод может быть заявлен лицами, участвующими в деле.</w:t>
      </w:r>
    </w:p>
    <w:p w:rsidR="009806D0" w:rsidRDefault="009806D0" w:rsidP="009806D0">
      <w:pPr>
        <w:spacing w:after="0" w:line="247" w:lineRule="auto"/>
        <w:jc w:val="both"/>
      </w:pPr>
      <w:r>
        <w:t>Согласно Конституции Российской Федерации,</w:t>
      </w:r>
      <w:r>
        <w:t xml:space="preserve"> право на судебную защиту предполагает наличие таких конкретных правовых гарантий, которые позволяют реализовывать его в полном объеме и обеспечивать эффективное восстановление в правах посредством правосудия, отвечающего общеправовым требованиям справедливости и равенства. </w:t>
      </w:r>
    </w:p>
    <w:p w:rsidR="009806D0" w:rsidRDefault="009806D0" w:rsidP="009806D0">
      <w:pPr>
        <w:spacing w:after="0" w:line="247" w:lineRule="auto"/>
        <w:jc w:val="both"/>
      </w:pPr>
      <w:r>
        <w:t xml:space="preserve">Процессуальный институт отвода судьи закрепляет право на справедливое судебное разбирательство спора независимым и беспристрастным судом, созданным на основании закона, как неотъемлемое свойство права на судебную защиту. </w:t>
      </w:r>
    </w:p>
    <w:p w:rsidR="009806D0" w:rsidRDefault="009806D0" w:rsidP="009806D0">
      <w:pPr>
        <w:spacing w:after="0" w:line="247" w:lineRule="auto"/>
        <w:jc w:val="both"/>
      </w:pPr>
      <w:r>
        <w:t xml:space="preserve">В соответствии с </w:t>
      </w:r>
      <w:r>
        <w:t>ч.</w:t>
      </w:r>
      <w:r>
        <w:t xml:space="preserve"> 3 ст</w:t>
      </w:r>
      <w:r>
        <w:t>. 2</w:t>
      </w:r>
      <w:r>
        <w:t xml:space="preserve"> </w:t>
      </w:r>
      <w:r>
        <w:t xml:space="preserve">АПК РФ </w:t>
      </w:r>
      <w:r>
        <w:t xml:space="preserve">задачей судопроизводства в арбитражных судах является справедливое публичное судебное разбирательство в установленный законом срок независимым и беспристрастным судом. </w:t>
      </w:r>
      <w:r>
        <w:t>Ст.</w:t>
      </w:r>
      <w:r>
        <w:t xml:space="preserve"> 21 </w:t>
      </w:r>
      <w:r>
        <w:t>АПК РФ</w:t>
      </w:r>
      <w:r>
        <w:t xml:space="preserve"> установлен исчерпывающий перечень оснований, которые являются причиной отвода судьи в арбитражном процессе. Данный перечень расширительному толкованию не подлежит. В соответствии с пунктом 5 </w:t>
      </w:r>
      <w:r w:rsidR="00E004F0">
        <w:t>ч.</w:t>
      </w:r>
      <w:r>
        <w:t xml:space="preserve"> 1 ст</w:t>
      </w:r>
      <w:r w:rsidR="00E004F0">
        <w:t>.</w:t>
      </w:r>
      <w:r>
        <w:t xml:space="preserve"> 21 А</w:t>
      </w:r>
      <w:r>
        <w:t>ПК РФ</w:t>
      </w:r>
      <w:r>
        <w:t xml:space="preserve"> судья не может участвовать в рассмотрении дела и подлежит отводу, если он лично, прямо или косвенно заинтересован в исходе дела либо имеются иные обстоятельства, которые могут вызвать сомнение в его беспристрастности. </w:t>
      </w:r>
    </w:p>
    <w:p w:rsidR="009806D0" w:rsidRDefault="009806D0" w:rsidP="009806D0">
      <w:pPr>
        <w:spacing w:after="0" w:line="247" w:lineRule="auto"/>
        <w:jc w:val="both"/>
      </w:pPr>
      <w:r>
        <w:t>Необъективность судьи или обстоятельства, ставящие под сомнение его беспристрастность, должны быть подтверждены конкретными фактами, имеющими существенное значение для дела.</w:t>
      </w:r>
    </w:p>
    <w:p w:rsidR="00E004F0" w:rsidRDefault="009806D0" w:rsidP="009806D0">
      <w:pPr>
        <w:spacing w:after="0" w:line="247" w:lineRule="auto"/>
        <w:jc w:val="both"/>
      </w:pPr>
      <w:r>
        <w:t>________ считает, что имеют место признаки заинтересованност</w:t>
      </w:r>
      <w:r w:rsidR="00E004F0">
        <w:t>и судьи в исходе дела, а именно:</w:t>
      </w:r>
    </w:p>
    <w:p w:rsidR="009806D0" w:rsidRDefault="009806D0" w:rsidP="009806D0">
      <w:pPr>
        <w:spacing w:after="0" w:line="247" w:lineRule="auto"/>
        <w:jc w:val="both"/>
      </w:pPr>
      <w:r>
        <w:t>_________</w:t>
      </w:r>
    </w:p>
    <w:p w:rsidR="006927BE" w:rsidRDefault="006927BE" w:rsidP="006927BE">
      <w:pPr>
        <w:spacing w:before="120" w:after="120" w:line="247" w:lineRule="auto"/>
        <w:jc w:val="center"/>
      </w:pPr>
      <w:r>
        <w:t>В рамках реализации указанного права и на основании ст.</w:t>
      </w:r>
      <w:r w:rsidR="00B600D3">
        <w:t xml:space="preserve"> </w:t>
      </w:r>
      <w:r w:rsidR="00E004F0">
        <w:t>24, 41</w:t>
      </w:r>
      <w:r>
        <w:t xml:space="preserve"> А</w:t>
      </w:r>
      <w:r w:rsidR="00E004F0">
        <w:t>ПК РФ</w:t>
      </w:r>
    </w:p>
    <w:p w:rsidR="00B600D3" w:rsidRDefault="00E004F0" w:rsidP="00B600D3">
      <w:pPr>
        <w:pStyle w:val="a4"/>
        <w:numPr>
          <w:ilvl w:val="0"/>
          <w:numId w:val="5"/>
        </w:numPr>
        <w:spacing w:after="0" w:line="247" w:lineRule="auto"/>
        <w:jc w:val="both"/>
      </w:pPr>
      <w:r>
        <w:t>заявляет отвод судье ________</w:t>
      </w:r>
      <w:r w:rsidR="00B600D3">
        <w:t>;</w:t>
      </w:r>
    </w:p>
    <w:p w:rsidR="006927BE" w:rsidRDefault="00E004F0" w:rsidP="00B600D3">
      <w:pPr>
        <w:pStyle w:val="a4"/>
        <w:numPr>
          <w:ilvl w:val="0"/>
          <w:numId w:val="5"/>
        </w:numPr>
        <w:spacing w:after="0" w:line="247" w:lineRule="auto"/>
        <w:jc w:val="both"/>
      </w:pPr>
      <w:r>
        <w:t xml:space="preserve">просит </w:t>
      </w:r>
      <w:r w:rsidR="00B600D3">
        <w:t>п</w:t>
      </w:r>
      <w:r w:rsidR="006927BE">
        <w:t>риобщить к материалам дела, прилагаемые к настоящ</w:t>
      </w:r>
      <w:r>
        <w:t>ему заявлению документы, подтверждающие указанные в заявлении обстоятельства</w:t>
      </w:r>
      <w:r w:rsidR="006927BE">
        <w:t>.</w:t>
      </w:r>
    </w:p>
    <w:p w:rsidR="006927BE" w:rsidRPr="00E004F0" w:rsidRDefault="006927BE" w:rsidP="00E004F0">
      <w:pPr>
        <w:spacing w:before="120" w:after="0" w:line="247" w:lineRule="auto"/>
        <w:jc w:val="both"/>
        <w:rPr>
          <w:sz w:val="20"/>
        </w:rPr>
      </w:pPr>
      <w:r w:rsidRPr="00E004F0">
        <w:rPr>
          <w:sz w:val="20"/>
        </w:rPr>
        <w:t>Приложение:</w:t>
      </w:r>
    </w:p>
    <w:p w:rsidR="006927BE" w:rsidRPr="006927BE" w:rsidRDefault="006927BE" w:rsidP="006927BE">
      <w:pPr>
        <w:pStyle w:val="a4"/>
        <w:numPr>
          <w:ilvl w:val="0"/>
          <w:numId w:val="4"/>
        </w:numPr>
        <w:spacing w:after="0" w:line="247" w:lineRule="auto"/>
        <w:ind w:left="0" w:firstLine="0"/>
        <w:jc w:val="both"/>
        <w:rPr>
          <w:sz w:val="18"/>
          <w:szCs w:val="20"/>
        </w:rPr>
      </w:pPr>
      <w:r w:rsidRPr="006927BE">
        <w:rPr>
          <w:sz w:val="18"/>
          <w:szCs w:val="20"/>
        </w:rPr>
        <w:t xml:space="preserve">документы, подтверждающие обстоятельства, на которых </w:t>
      </w:r>
      <w:r w:rsidR="00E004F0">
        <w:rPr>
          <w:sz w:val="18"/>
          <w:szCs w:val="20"/>
        </w:rPr>
        <w:t>_____</w:t>
      </w:r>
      <w:r w:rsidRPr="006927BE">
        <w:rPr>
          <w:sz w:val="18"/>
          <w:szCs w:val="20"/>
        </w:rPr>
        <w:t xml:space="preserve"> основывает свои требования</w:t>
      </w:r>
    </w:p>
    <w:p w:rsidR="006927BE" w:rsidRPr="008A0DE0" w:rsidRDefault="00E004F0" w:rsidP="006927BE">
      <w:pPr>
        <w:pStyle w:val="a4"/>
        <w:numPr>
          <w:ilvl w:val="1"/>
          <w:numId w:val="4"/>
        </w:numPr>
        <w:spacing w:after="0" w:line="247" w:lineRule="auto"/>
        <w:ind w:left="0" w:firstLine="0"/>
        <w:jc w:val="both"/>
        <w:rPr>
          <w:color w:val="FF0000"/>
          <w:sz w:val="18"/>
          <w:szCs w:val="20"/>
        </w:rPr>
      </w:pPr>
      <w:r>
        <w:rPr>
          <w:color w:val="FF0000"/>
          <w:sz w:val="18"/>
          <w:szCs w:val="20"/>
        </w:rPr>
        <w:t>___________</w:t>
      </w:r>
      <w:r w:rsidR="006927BE" w:rsidRPr="008A0DE0">
        <w:rPr>
          <w:color w:val="FF0000"/>
          <w:sz w:val="18"/>
          <w:szCs w:val="20"/>
        </w:rPr>
        <w:t xml:space="preserve"> на </w:t>
      </w:r>
      <w:r>
        <w:rPr>
          <w:color w:val="FF0000"/>
          <w:sz w:val="18"/>
          <w:szCs w:val="20"/>
        </w:rPr>
        <w:t>_</w:t>
      </w:r>
      <w:r w:rsidR="006927BE" w:rsidRPr="008A0DE0">
        <w:rPr>
          <w:color w:val="FF0000"/>
          <w:sz w:val="18"/>
          <w:szCs w:val="20"/>
        </w:rPr>
        <w:t xml:space="preserve"> л. в 1 экз.</w:t>
      </w:r>
    </w:p>
    <w:p w:rsidR="00E004F0" w:rsidRPr="008A0DE0" w:rsidRDefault="00E004F0" w:rsidP="00E004F0">
      <w:pPr>
        <w:pStyle w:val="a4"/>
        <w:numPr>
          <w:ilvl w:val="1"/>
          <w:numId w:val="4"/>
        </w:numPr>
        <w:spacing w:after="0" w:line="247" w:lineRule="auto"/>
        <w:ind w:left="0" w:firstLine="0"/>
        <w:jc w:val="both"/>
        <w:rPr>
          <w:color w:val="FF0000"/>
          <w:sz w:val="18"/>
          <w:szCs w:val="20"/>
        </w:rPr>
      </w:pPr>
      <w:r>
        <w:rPr>
          <w:color w:val="FF0000"/>
          <w:sz w:val="18"/>
          <w:szCs w:val="20"/>
        </w:rPr>
        <w:t>___________</w:t>
      </w:r>
      <w:r w:rsidRPr="008A0DE0">
        <w:rPr>
          <w:color w:val="FF0000"/>
          <w:sz w:val="18"/>
          <w:szCs w:val="20"/>
        </w:rPr>
        <w:t xml:space="preserve"> на </w:t>
      </w:r>
      <w:r>
        <w:rPr>
          <w:color w:val="FF0000"/>
          <w:sz w:val="18"/>
          <w:szCs w:val="20"/>
        </w:rPr>
        <w:t>_</w:t>
      </w:r>
      <w:r w:rsidRPr="008A0DE0">
        <w:rPr>
          <w:color w:val="FF0000"/>
          <w:sz w:val="18"/>
          <w:szCs w:val="20"/>
        </w:rPr>
        <w:t xml:space="preserve"> л. в 1 экз.</w:t>
      </w:r>
    </w:p>
    <w:p w:rsidR="00F72DEB" w:rsidRPr="00E004F0" w:rsidRDefault="00E004F0" w:rsidP="00E004F0">
      <w:pPr>
        <w:pStyle w:val="a4"/>
        <w:numPr>
          <w:ilvl w:val="0"/>
          <w:numId w:val="4"/>
        </w:numPr>
        <w:spacing w:after="0" w:line="247" w:lineRule="auto"/>
        <w:ind w:left="0" w:firstLine="0"/>
        <w:jc w:val="both"/>
        <w:rPr>
          <w:sz w:val="18"/>
          <w:szCs w:val="20"/>
        </w:rPr>
      </w:pPr>
      <w:r>
        <w:rPr>
          <w:sz w:val="18"/>
          <w:szCs w:val="20"/>
        </w:rPr>
        <w:t>Документы подтверждающие полномочия лица на подписание настоящего заявления</w:t>
      </w:r>
      <w:r w:rsidR="00F72DEB" w:rsidRPr="00E004F0">
        <w:rPr>
          <w:sz w:val="18"/>
          <w:szCs w:val="20"/>
        </w:rPr>
        <w:t xml:space="preserve"> </w:t>
      </w:r>
    </w:p>
    <w:p w:rsidR="00F72DEB" w:rsidRPr="00E004F0" w:rsidRDefault="00F72DEB" w:rsidP="00E004F0">
      <w:pPr>
        <w:pStyle w:val="a4"/>
        <w:numPr>
          <w:ilvl w:val="0"/>
          <w:numId w:val="4"/>
        </w:numPr>
        <w:spacing w:after="0" w:line="247" w:lineRule="auto"/>
        <w:ind w:left="0" w:firstLine="0"/>
        <w:jc w:val="both"/>
        <w:rPr>
          <w:sz w:val="18"/>
          <w:szCs w:val="20"/>
        </w:rPr>
      </w:pPr>
      <w:r w:rsidRPr="00E004F0">
        <w:rPr>
          <w:sz w:val="18"/>
          <w:szCs w:val="20"/>
        </w:rPr>
        <w:t xml:space="preserve">Копия диплома, подтверждающего наличие юридического образования </w:t>
      </w:r>
    </w:p>
    <w:p w:rsidR="008A0DE0" w:rsidRPr="00F72DEB" w:rsidRDefault="008A0DE0" w:rsidP="006927BE">
      <w:pPr>
        <w:spacing w:after="0" w:line="247" w:lineRule="auto"/>
        <w:jc w:val="both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F72DEB" w:rsidRPr="00F72DEB" w:rsidTr="00897F47">
        <w:tc>
          <w:tcPr>
            <w:tcW w:w="4672" w:type="dxa"/>
          </w:tcPr>
          <w:p w:rsidR="00F72DEB" w:rsidRPr="00F72DEB" w:rsidRDefault="00F72DEB" w:rsidP="006927BE">
            <w:pPr>
              <w:spacing w:line="247" w:lineRule="auto"/>
              <w:jc w:val="both"/>
            </w:pPr>
            <w:r w:rsidRPr="00F72DEB">
              <w:t>Представитель</w:t>
            </w:r>
            <w:r w:rsidR="008A0DE0">
              <w:t xml:space="preserve"> Истца,</w:t>
            </w:r>
            <w:r w:rsidRPr="00F72DEB">
              <w:t xml:space="preserve"> </w:t>
            </w:r>
          </w:p>
          <w:p w:rsidR="00F72DEB" w:rsidRPr="00F72DEB" w:rsidRDefault="00F72DEB" w:rsidP="006927BE">
            <w:pPr>
              <w:spacing w:line="247" w:lineRule="auto"/>
              <w:jc w:val="both"/>
            </w:pPr>
            <w:r w:rsidRPr="00F72DEB">
              <w:t>действующий на основании доверенности</w:t>
            </w:r>
          </w:p>
        </w:tc>
        <w:tc>
          <w:tcPr>
            <w:tcW w:w="4672" w:type="dxa"/>
          </w:tcPr>
          <w:p w:rsidR="00F72DEB" w:rsidRPr="00F72DEB" w:rsidRDefault="00F72DEB" w:rsidP="006927BE">
            <w:pPr>
              <w:spacing w:line="247" w:lineRule="auto"/>
              <w:jc w:val="both"/>
            </w:pPr>
          </w:p>
          <w:p w:rsidR="00F72DEB" w:rsidRPr="00F72DEB" w:rsidRDefault="00F72DEB" w:rsidP="006927BE">
            <w:pPr>
              <w:spacing w:line="247" w:lineRule="auto"/>
              <w:jc w:val="right"/>
            </w:pPr>
            <w:r>
              <w:t>______________/______________</w:t>
            </w:r>
          </w:p>
        </w:tc>
      </w:tr>
    </w:tbl>
    <w:p w:rsidR="00F72DEB" w:rsidRDefault="00F72DEB" w:rsidP="006927BE">
      <w:pPr>
        <w:spacing w:after="0" w:line="247" w:lineRule="auto"/>
        <w:jc w:val="both"/>
        <w:rPr>
          <w:sz w:val="20"/>
          <w:szCs w:val="20"/>
        </w:rPr>
      </w:pPr>
    </w:p>
    <w:sectPr w:rsidR="00F72DEB" w:rsidSect="006927BE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DCC" w:rsidRDefault="00C06DCC" w:rsidP="006927BE">
      <w:pPr>
        <w:spacing w:after="0" w:line="240" w:lineRule="auto"/>
      </w:pPr>
      <w:r>
        <w:separator/>
      </w:r>
    </w:p>
  </w:endnote>
  <w:endnote w:type="continuationSeparator" w:id="0">
    <w:p w:rsidR="00C06DCC" w:rsidRDefault="00C06DCC" w:rsidP="00692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DCC" w:rsidRDefault="00C06DCC" w:rsidP="006927BE">
      <w:pPr>
        <w:spacing w:after="0" w:line="240" w:lineRule="auto"/>
      </w:pPr>
      <w:r>
        <w:separator/>
      </w:r>
    </w:p>
  </w:footnote>
  <w:footnote w:type="continuationSeparator" w:id="0">
    <w:p w:rsidR="00C06DCC" w:rsidRDefault="00C06DCC" w:rsidP="00692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/>
    <w:sdtContent>
      <w:p w:rsidR="006927BE" w:rsidRDefault="006927BE">
        <w:pPr>
          <w:pStyle w:val="a5"/>
          <w:jc w:val="right"/>
        </w:pPr>
        <w:r>
          <w:t xml:space="preserve">Страница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</w:rPr>
          <w:fldChar w:fldCharType="separate"/>
        </w:r>
        <w:r w:rsidR="00F55431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t xml:space="preserve"> из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</w:rPr>
          <w:fldChar w:fldCharType="separate"/>
        </w:r>
        <w:r w:rsidR="00F55431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</w:sdtContent>
  </w:sdt>
  <w:p w:rsidR="006927BE" w:rsidRDefault="006927B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E44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2875206"/>
    <w:multiLevelType w:val="hybridMultilevel"/>
    <w:tmpl w:val="CE201FBA"/>
    <w:lvl w:ilvl="0" w:tplc="13BC5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55C10"/>
    <w:multiLevelType w:val="multilevel"/>
    <w:tmpl w:val="CBCCDB26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1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89" w:hanging="1440"/>
      </w:pPr>
      <w:rPr>
        <w:rFonts w:hint="default"/>
      </w:rPr>
    </w:lvl>
  </w:abstractNum>
  <w:abstractNum w:abstractNumId="3" w15:restartNumberingAfterBreak="0">
    <w:nsid w:val="60F550EA"/>
    <w:multiLevelType w:val="hybridMultilevel"/>
    <w:tmpl w:val="F752C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B5E296E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474B9"/>
    <w:multiLevelType w:val="hybridMultilevel"/>
    <w:tmpl w:val="38384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1D"/>
    <w:rsid w:val="002268D3"/>
    <w:rsid w:val="004A4A1D"/>
    <w:rsid w:val="006927BE"/>
    <w:rsid w:val="008A0DE0"/>
    <w:rsid w:val="009806D0"/>
    <w:rsid w:val="00AB7CC0"/>
    <w:rsid w:val="00B600D3"/>
    <w:rsid w:val="00C06DCC"/>
    <w:rsid w:val="00D76C8E"/>
    <w:rsid w:val="00E004F0"/>
    <w:rsid w:val="00E533D6"/>
    <w:rsid w:val="00ED5E46"/>
    <w:rsid w:val="00F55431"/>
    <w:rsid w:val="00F7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C1F08"/>
  <w15:chartTrackingRefBased/>
  <w15:docId w15:val="{D39F4763-6B9D-4362-A8D4-C152934F1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2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2DEB"/>
    <w:pPr>
      <w:ind w:left="720" w:firstLine="709"/>
      <w:contextualSpacing/>
    </w:pPr>
    <w:rPr>
      <w14:numForm w14:val="oldStyle"/>
    </w:rPr>
  </w:style>
  <w:style w:type="paragraph" w:styleId="a5">
    <w:name w:val="header"/>
    <w:basedOn w:val="a"/>
    <w:link w:val="a6"/>
    <w:uiPriority w:val="99"/>
    <w:unhideWhenUsed/>
    <w:rsid w:val="00692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27BE"/>
  </w:style>
  <w:style w:type="paragraph" w:styleId="a7">
    <w:name w:val="footer"/>
    <w:basedOn w:val="a"/>
    <w:link w:val="a8"/>
    <w:uiPriority w:val="99"/>
    <w:unhideWhenUsed/>
    <w:rsid w:val="00692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2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8;&#1072;&#1090;&#1100;&#1103;&#1085;&#1072;\Documents\&#1053;&#1072;&#1089;&#1090;&#1088;&#1072;&#1080;&#1074;&#1072;&#1077;&#1084;&#1099;&#1077;%20&#1096;&#1072;&#1073;&#1083;&#1086;&#1085;&#1099;%20Office\&#1047;&#1072;&#1103;&#1074;&#1083;&#1077;&#1085;&#1080;&#1077;%20&#1085;&#1072;%20&#1080;&#1089;&#1087;&#1086;&#1083;%20&#1083;&#1080;&#1089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Заявление на испол лист</Template>
  <TotalTime>19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2021-02-18T07:33:00Z</dcterms:created>
  <dcterms:modified xsi:type="dcterms:W3CDTF">2021-02-18T07:52:00Z</dcterms:modified>
</cp:coreProperties>
</file>